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C" w:rsidRDefault="002E739C" w:rsidP="002E739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99654" cy="8737732"/>
            <wp:effectExtent l="0" t="0" r="0" b="0"/>
            <wp:docPr id="1" name="Рисунок 1" descr="C:\Users\Секретарь\Desktop\Иванова\2016_02_29\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ванова\2016_02_29\Сове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91" cy="87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3AFC" w:rsidRDefault="00EC3AFC" w:rsidP="00EC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A64CA" w:rsidRDefault="00EA64CA" w:rsidP="00EC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A64CA" w:rsidRDefault="00EA64CA" w:rsidP="00EC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A64CA" w:rsidRPr="00EC3AFC" w:rsidRDefault="00EA64CA" w:rsidP="00EC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E739C" w:rsidRDefault="002E739C" w:rsidP="00EC3A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 Совета и порядок его формирования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Количественный состав Совета определяется в зависимости от общего числа родителей (законных представителей) обучающихся в МБОУ СОШ №1  и может составлять от 5 до 15 человек.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Персональный состав Совета утверждается общим собранием родителей (законных представителей) в начале каждого учебного года. На конференцию родителей каждый класс  делегирует по 2 человека, </w:t>
      </w:r>
      <w:proofErr w:type="gramStart"/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голосованием выбирают состав Совета.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 3.3.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различных выборных органов Учреждения (Совет учреждения, Комиссия по урегулированию споров между участниками образовательных отношений и т.д.). В состав Совета входит директор Учреждения с правом совещательного голоса.</w:t>
      </w:r>
    </w:p>
    <w:p w:rsidR="00EE4019" w:rsidRDefault="00EE4019" w:rsidP="00EC3A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 3.4.Состав совета и его структура утверждается приказом директора Учреждения на основании решения общего собрания.</w:t>
      </w:r>
    </w:p>
    <w:p w:rsidR="00EC3AFC" w:rsidRPr="00EC3AFC" w:rsidRDefault="00EC3AFC" w:rsidP="00EC3A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4019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4. Компетенция Совета родителей (законных представителей), права и ответственность членов Совета</w:t>
      </w:r>
      <w:r w:rsidRPr="00EC3AF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</w:t>
      </w:r>
    </w:p>
    <w:p w:rsidR="00EC3AFC" w:rsidRPr="00EC3AFC" w:rsidRDefault="00EC3AFC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 компетенции Совета родителей относится: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в обеспечении оптимальных условий для организации образовательной деятельности;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родителей (законных представителей) несовершеннолетних обучающихся о решениях Совета родителей;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в проведении общешкольных мероприятий;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подготовке Учреждения к новому учебному году;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</w:t>
      </w:r>
      <w:proofErr w:type="gramStart"/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в Учреждении;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Учреждению в организации и проведении общих родительских собраний;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разъяснительной работы среди родителей (законных представителей) несовершеннолетних обучающихся по вопросам защиты интересов и прав обучающихся и их родителей (законных представителей) Учреждения;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выборы представителей в состав комиссии по урегулированию споров между участниками образовательных отношений;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выборы представителей в состав Совета учреждения</w:t>
      </w:r>
      <w:proofErr w:type="gramStart"/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планировании, подготовке, проведении и анализе мероприятий Учреждения.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Члены Совета имеет право: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организовывать временные комиссии под руководством Совета родителей для исполнения возложенных на них функций;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о поощрении участников образовательных отношений;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по защите прав несовершеннолетних, попавших в трудную жизненную ситуацию;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социологические опросы участников образовательных отношений по вопросам деятельности Учреждения;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запрашивать и получать у администрации Учреждения интересующую информацию о деятельности Учреждения.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администрации Учреждения за консультацией по вопросам нормативно-правового обеспечения деятельности Совета;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материально-технической базой Учреждения по согласованию с администрацией для реализации своей деятельности.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Члены Совета обязаны: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присутствовать на заседаниях Совета;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план работы и решения Совета;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нести ответственность за принимаемые решения;</w:t>
      </w:r>
    </w:p>
    <w:p w:rsidR="00EE4019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добросовестно выполнять поручения Совета.</w:t>
      </w:r>
    </w:p>
    <w:p w:rsidR="00EC3AFC" w:rsidRPr="00EC3AFC" w:rsidRDefault="00EC3AFC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4019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деятельности Совета</w:t>
      </w:r>
    </w:p>
    <w:p w:rsidR="00EC3AFC" w:rsidRPr="00EC3AFC" w:rsidRDefault="00EC3AFC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Совет проводит свои заседания не реже одного раза в течение учебной четверти. Кворумом для проведения заседания Совета является присутствие на нем </w:t>
      </w:r>
      <w:r w:rsidRPr="00EC3AFC">
        <w:rPr>
          <w:rFonts w:ascii="Times New Roman" w:eastAsia="Times New Roman" w:hAnsi="Times New Roman" w:cs="Times New Roman"/>
          <w:sz w:val="24"/>
          <w:szCs w:val="24"/>
          <w:lang w:eastAsia="ru-RU"/>
        </w:rPr>
        <w:t>2/3 его членов.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Совет работает по плану, утвержденному на учебный год. В течение года в план могут вноситься дополнения и изменения.</w:t>
      </w:r>
      <w:r w:rsidRPr="00EC3A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Член Совета может требовать обсуждения </w:t>
      </w:r>
      <w:r w:rsidRPr="00EC3A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любого вопроса, не включенного ранее в план, если его предложение поддержит треть от </w:t>
      </w:r>
      <w:r w:rsidRPr="00EC3AF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числа членов Совета.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Первое заседание Совета созывается директором Учреждения не позднее чем через месяц после его формирования.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Председатель Совета 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Учреждением по вопросам, относящимся к компетенции Совета.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Секретарь Совета ведет делопроизводство, осуществляет подготовку его заседаний, ведет протоколы заседаний Совета.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Приглашенные участвуют в работе Совета с правом совещательного голоса и участия в голосовании не принимают.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5.11. Совет отчитывается перед родителями (законными представителями) несовершеннолетних обучающихся через своих представителей на классных собраниях  не реже двух раз в год.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Деятельность Совета является открытой для участников образовательных отношений. Учреждение выделяет информационные ресурсы для обеспечения гласности работы Совета на сайте Учреждения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Протоколы Совета имеют печатный вид, хранятся в папке -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секретарем Совета.</w:t>
      </w:r>
    </w:p>
    <w:p w:rsidR="00EE4019" w:rsidRPr="00EC3AFC" w:rsidRDefault="00EE4019" w:rsidP="00EC3A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Журнал регистрации проколов и протоколы Совета входят в номенклатуру дел Учреждения, хранятся постоянно в Учреждении, передаются по акту (при смене руководителя, передаче в архив).</w:t>
      </w:r>
    </w:p>
    <w:p w:rsidR="00EE4019" w:rsidRPr="00EC3AFC" w:rsidRDefault="00EE4019" w:rsidP="00EC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3AF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EE4019" w:rsidRPr="00EC3AFC" w:rsidRDefault="00EE4019" w:rsidP="00EC3AFC">
      <w:pPr>
        <w:spacing w:after="0" w:line="240" w:lineRule="auto"/>
        <w:rPr>
          <w:rFonts w:ascii="Times New Roman" w:hAnsi="Times New Roman" w:cs="Times New Roman"/>
        </w:rPr>
      </w:pPr>
    </w:p>
    <w:p w:rsidR="00DB2AE1" w:rsidRPr="00EC3AFC" w:rsidRDefault="00DB2AE1" w:rsidP="00EC3AFC">
      <w:pPr>
        <w:spacing w:after="0" w:line="240" w:lineRule="auto"/>
      </w:pPr>
    </w:p>
    <w:sectPr w:rsidR="00DB2AE1" w:rsidRPr="00EC3AFC" w:rsidSect="00EC3A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19"/>
    <w:rsid w:val="00103AF8"/>
    <w:rsid w:val="002E739C"/>
    <w:rsid w:val="003673BD"/>
    <w:rsid w:val="006B0283"/>
    <w:rsid w:val="00DB2AE1"/>
    <w:rsid w:val="00EA64CA"/>
    <w:rsid w:val="00EC3AFC"/>
    <w:rsid w:val="00E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7</cp:revision>
  <cp:lastPrinted>2016-02-29T06:52:00Z</cp:lastPrinted>
  <dcterms:created xsi:type="dcterms:W3CDTF">2016-01-21T14:34:00Z</dcterms:created>
  <dcterms:modified xsi:type="dcterms:W3CDTF">2016-02-29T07:45:00Z</dcterms:modified>
</cp:coreProperties>
</file>